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73395">
      <w:pPr>
        <w:pStyle w:val="6"/>
        <w:shd w:val="clear" w:color="auto" w:fill="FFFFFF"/>
        <w:spacing w:before="0" w:beforeAutospacing="0" w:after="0" w:afterAutospacing="0" w:line="580" w:lineRule="exact"/>
        <w:jc w:val="center"/>
        <w:rPr>
          <w:rFonts w:hint="eastAsia" w:ascii="方正小标宋简体" w:hAnsi="Arial" w:eastAsia="方正小标宋简体" w:cs="Arial"/>
          <w:color w:val="auto"/>
          <w:sz w:val="44"/>
          <w:szCs w:val="44"/>
          <w:shd w:val="clear" w:color="auto" w:fill="auto"/>
          <w:lang w:eastAsia="zh-CN"/>
        </w:rPr>
      </w:pPr>
      <w:r>
        <w:rPr>
          <w:rFonts w:hint="eastAsia" w:ascii="方正小标宋简体" w:hAnsi="Arial" w:eastAsia="方正小标宋简体" w:cs="Arial"/>
          <w:color w:val="auto"/>
          <w:sz w:val="44"/>
          <w:szCs w:val="44"/>
          <w:shd w:val="clear" w:color="auto" w:fill="auto"/>
          <w:lang w:eastAsia="zh-CN"/>
        </w:rPr>
        <w:t>内江卫生与健康职业学院</w:t>
      </w:r>
    </w:p>
    <w:p w14:paraId="0C76379C">
      <w:pPr>
        <w:pStyle w:val="6"/>
        <w:shd w:val="clear" w:color="auto" w:fill="FFFFFF"/>
        <w:spacing w:before="0" w:beforeAutospacing="0" w:after="0" w:afterAutospacing="0" w:line="580" w:lineRule="exact"/>
        <w:jc w:val="center"/>
        <w:rPr>
          <w:rFonts w:hint="eastAsia" w:ascii="方正小标宋简体" w:hAnsi="Arial" w:eastAsia="方正小标宋简体" w:cs="Arial"/>
          <w:color w:val="auto"/>
          <w:sz w:val="44"/>
          <w:szCs w:val="44"/>
          <w:shd w:val="clear" w:color="auto" w:fill="auto"/>
        </w:rPr>
      </w:pPr>
      <w:r>
        <w:rPr>
          <w:rFonts w:hint="eastAsia" w:ascii="方正小标宋简体" w:hAnsi="Arial" w:eastAsia="方正小标宋简体" w:cs="Arial"/>
          <w:color w:val="auto"/>
          <w:sz w:val="44"/>
          <w:szCs w:val="44"/>
          <w:shd w:val="clear" w:color="auto" w:fill="auto"/>
        </w:rPr>
        <w:t>关于</w:t>
      </w:r>
      <w:r>
        <w:rPr>
          <w:rFonts w:hint="eastAsia" w:ascii="方正小标宋简体" w:hAnsi="Arial" w:eastAsia="方正小标宋简体" w:cs="Arial"/>
          <w:color w:val="auto"/>
          <w:sz w:val="44"/>
          <w:szCs w:val="44"/>
          <w:shd w:val="clear" w:color="auto" w:fill="auto"/>
          <w:lang w:val="en-US" w:eastAsia="zh-CN"/>
        </w:rPr>
        <w:t>空调维修服务采购项目</w:t>
      </w:r>
      <w:r>
        <w:rPr>
          <w:rFonts w:hint="eastAsia" w:ascii="方正小标宋简体" w:hAnsi="Arial" w:eastAsia="方正小标宋简体" w:cs="Arial"/>
          <w:color w:val="auto"/>
          <w:sz w:val="44"/>
          <w:szCs w:val="44"/>
          <w:shd w:val="clear" w:color="auto" w:fill="auto"/>
        </w:rPr>
        <w:t>的</w:t>
      </w:r>
    </w:p>
    <w:p w14:paraId="266F56F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内江卫生与健康职业学院</w:t>
      </w:r>
    </w:p>
    <w:p w14:paraId="4766F99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空调维修服务采购项目服务要求</w:t>
      </w:r>
    </w:p>
    <w:p w14:paraId="6DB95DD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p>
    <w:p w14:paraId="0809AC3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一、项目概述</w:t>
      </w:r>
    </w:p>
    <w:p w14:paraId="27CD22E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1.项目名称：空调维修服务；</w:t>
      </w:r>
    </w:p>
    <w:p w14:paraId="3DFD891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2.预算控制价：1.66万元/年，服务期1年；</w:t>
      </w:r>
    </w:p>
    <w:p w14:paraId="7B3BA5E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3.采购方式：公开比选</w:t>
      </w:r>
    </w:p>
    <w:p w14:paraId="6445E18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二、服务要求</w:t>
      </w:r>
    </w:p>
    <w:p w14:paraId="327BEBF9">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（一）维修清单</w:t>
      </w:r>
    </w:p>
    <w:tbl>
      <w:tblPr>
        <w:tblStyle w:val="7"/>
        <w:tblW w:w="4876" w:type="pct"/>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8"/>
        <w:gridCol w:w="4533"/>
        <w:gridCol w:w="1230"/>
        <w:gridCol w:w="1859"/>
      </w:tblGrid>
      <w:tr w14:paraId="2730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CD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2D1C">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D8C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E80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基准单价</w:t>
            </w:r>
          </w:p>
        </w:tc>
      </w:tr>
      <w:tr w14:paraId="7A84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44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E83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1-2匹空调挂机移机(拆除安装)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C63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79CD">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7110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AE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FB4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3匹空调柜机移机(拆除安装)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2F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0E1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280</w:t>
            </w:r>
          </w:p>
        </w:tc>
      </w:tr>
      <w:tr w14:paraId="426F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B8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1F1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1-2匹空调铜管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F1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75D0">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100</w:t>
            </w:r>
          </w:p>
        </w:tc>
      </w:tr>
      <w:tr w14:paraId="34B8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FD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4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166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3-5匹空调铜管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B8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D4D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130</w:t>
            </w:r>
          </w:p>
        </w:tc>
      </w:tr>
      <w:tr w14:paraId="45F3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8A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5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F29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1-2匹空调加氟R22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00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3FE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160</w:t>
            </w:r>
          </w:p>
        </w:tc>
      </w:tr>
      <w:tr w14:paraId="49EF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DA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6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30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3匹空调加氟R22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8B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D3CB">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26EE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5F9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7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AE8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1-2匹空调加氟R410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F9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5E2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180</w:t>
            </w:r>
          </w:p>
        </w:tc>
      </w:tr>
      <w:tr w14:paraId="7ADF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3C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8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973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3匹空调加氟410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55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235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260</w:t>
            </w:r>
          </w:p>
        </w:tc>
      </w:tr>
      <w:tr w14:paraId="3B6B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E5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9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30B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1-2匹空调加氟R32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94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213D">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6D72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A6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10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13E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3匹空调加氟R32</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352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8732">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200</w:t>
            </w:r>
          </w:p>
        </w:tc>
      </w:tr>
      <w:tr w14:paraId="7FF1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7F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11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C97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空调接水盘(铁)</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BE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4FE1">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40</w:t>
            </w:r>
          </w:p>
        </w:tc>
      </w:tr>
      <w:tr w14:paraId="03D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45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12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827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空调接水盘(不锈钢)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3B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82CC">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75</w:t>
            </w:r>
          </w:p>
        </w:tc>
      </w:tr>
      <w:tr w14:paraId="502B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82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13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0E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空调遥控板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FD8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A05B">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25</w:t>
            </w:r>
          </w:p>
        </w:tc>
      </w:tr>
      <w:tr w14:paraId="1FBE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B8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14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B81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空调四通阀</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C5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086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180</w:t>
            </w:r>
          </w:p>
        </w:tc>
      </w:tr>
      <w:tr w14:paraId="0774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E2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15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2F9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空调压缩机电容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13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E6C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80</w:t>
            </w:r>
          </w:p>
        </w:tc>
      </w:tr>
      <w:tr w14:paraId="0EEC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CC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16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CC1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空调外风机电容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CE3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EDAA">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60</w:t>
            </w:r>
          </w:p>
        </w:tc>
      </w:tr>
      <w:tr w14:paraId="6C0E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9D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17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F9F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更换空调定频通用主板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408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44E5">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183</w:t>
            </w:r>
          </w:p>
        </w:tc>
      </w:tr>
      <w:tr w14:paraId="1235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38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18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A54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维修空调定频通用主板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84B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B52D">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67</w:t>
            </w:r>
          </w:p>
        </w:tc>
      </w:tr>
      <w:tr w14:paraId="1DB0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49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19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B7C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更换空调变频内机主板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7E6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7923">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217</w:t>
            </w:r>
          </w:p>
        </w:tc>
      </w:tr>
      <w:tr w14:paraId="3072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58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20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BF5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维修空调变频内机主板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88E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F6C5">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83</w:t>
            </w:r>
          </w:p>
        </w:tc>
      </w:tr>
      <w:tr w14:paraId="0663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9E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21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58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维修空调变频外机主板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274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8871">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117</w:t>
            </w:r>
          </w:p>
        </w:tc>
      </w:tr>
      <w:tr w14:paraId="0875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05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22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06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空调外风机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D3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8C56">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242</w:t>
            </w:r>
          </w:p>
        </w:tc>
      </w:tr>
      <w:tr w14:paraId="26B4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737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23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127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空调外风叶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FB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2E5B">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75</w:t>
            </w:r>
          </w:p>
        </w:tc>
      </w:tr>
      <w:tr w14:paraId="05E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06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24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C14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空调连接螺帽</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D5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378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20</w:t>
            </w:r>
          </w:p>
        </w:tc>
      </w:tr>
      <w:tr w14:paraId="60C6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B4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25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9AC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1-2匹挂机空调过滤网</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FB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片</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BB10">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40</w:t>
            </w:r>
          </w:p>
        </w:tc>
      </w:tr>
      <w:tr w14:paraId="44CC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EDF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26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432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冷凝水管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1F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89A4">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6</w:t>
            </w:r>
          </w:p>
        </w:tc>
      </w:tr>
      <w:tr w14:paraId="479D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F8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27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371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空调开孔</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D3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B5B1">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40</w:t>
            </w:r>
          </w:p>
        </w:tc>
      </w:tr>
      <w:tr w14:paraId="5E3A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9A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28 </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619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基础维修(以上未列明项，不更换配件)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79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22DE">
            <w:pPr>
              <w:keepNext w:val="0"/>
              <w:keepLines w:val="0"/>
              <w:widowControl/>
              <w:suppressLineNumbers w:val="0"/>
              <w:jc w:val="center"/>
              <w:textAlignment w:val="center"/>
              <w:rPr>
                <w:rFonts w:ascii="宋体" w:hAnsi="宋体" w:eastAsia="宋体" w:cs="宋体"/>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highlight w:val="none"/>
                <w:u w:val="none"/>
                <w:lang w:val="en-US" w:eastAsia="zh-CN" w:bidi="ar"/>
              </w:rPr>
              <w:t>75</w:t>
            </w:r>
          </w:p>
        </w:tc>
      </w:tr>
    </w:tbl>
    <w:p w14:paraId="43ECDEE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p w14:paraId="1C337A54">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1.以上维修清单报价应包含更换零配件材料、人工、安装、调试、税费等所有费用，采购人不再额外支付任何费用。</w:t>
      </w:r>
    </w:p>
    <w:p w14:paraId="2C926DF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2.供应商在填写报价时，报价单价需为基准单价的统一折扣比率，例如：报价单价=基准单价*96%。</w:t>
      </w:r>
    </w:p>
    <w:p w14:paraId="2CE1B0DE">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（二）服务要求</w:t>
      </w:r>
    </w:p>
    <w:p w14:paraId="40CD9F6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1.基础维修服务：针对采购人TCL、美的空调设备，提供故障排查、元器件更换、电路维修、系统调试、加氟补漏、漏水、移机安装等常规维修服务，确保设备正常运行。</w:t>
      </w:r>
    </w:p>
    <w:p w14:paraId="0C0871A9">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2.响应时效要求：</w:t>
      </w:r>
    </w:p>
    <w:p w14:paraId="4DF08786">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（1）紧急故障（教学区域、考场、学生宿舍等重点区域故障，影响正常教学、生活秩序的）：接到报修后1小时内到达现场，4小时内修复完毕；</w:t>
      </w:r>
    </w:p>
    <w:p w14:paraId="21EFF28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（2）一般故障（办公、后勤等非重点区域）：接到报修后4小时内到达现场，8小时内修复完毕；</w:t>
      </w:r>
    </w:p>
    <w:p w14:paraId="70AB4E41">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（3）特殊情况（需原厂定制配件等无法短期修复的）：8小时内向采购人提交书面说明及临时解决方案，明确修复时限，经采购人同意后实施。</w:t>
      </w:r>
    </w:p>
    <w:p w14:paraId="2F54B186">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3.配件质量要求：维修所用配件须为TCL、美的原厂正品或同等品质的全新合规配件，严禁使用翻新件、假冒伪劣配件；更换的核心配件提供不少于6个月的质保期，质保期内非人为损坏的，免费更换及维修。</w:t>
      </w:r>
    </w:p>
    <w:p w14:paraId="4F46F3D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员与安全管理：服务期内配备固定维修团队，所有维修人员持证上岗，熟悉空调维修技术规范；维修人员进入校园须遵守学校规章制度，文明施工；中选人须为所有维修人员购买人身意外伤害保险，维修过程中发生的安全事故、人员伤亡、财产损失，均由中选人承担全部责任及相关费用。</w:t>
      </w:r>
    </w:p>
    <w:p w14:paraId="45E9F2EC">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5.台账与专项保障：配合国资后勤处管理，每次维修完成后4小时内提交维修记录，做好相关台账；寒暑假期间保障正常维修响应。</w:t>
      </w:r>
    </w:p>
    <w:p w14:paraId="00844C0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三、商务要求</w:t>
      </w:r>
    </w:p>
    <w:p w14:paraId="525E4002">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（一）服务期限及地点</w:t>
      </w:r>
    </w:p>
    <w:p w14:paraId="052E3A4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1.服务期限:合同签订之日起1年，合同期间因供应商服务无法达到采购人要求或发生重大变故，可终止合同，因此造成的损失，采购人不承担任何责任。</w:t>
      </w:r>
    </w:p>
    <w:p w14:paraId="6F40C372">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2.服务地点：采购人指定地点。</w:t>
      </w:r>
    </w:p>
    <w:p w14:paraId="04B38B79">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（二）结算及付款方式</w:t>
      </w:r>
    </w:p>
    <w:p w14:paraId="5E808B52">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1.结算方式：供应商根据采购人的需求，按照合同要求合理安排维修时间，每季度结算一次。</w:t>
      </w:r>
    </w:p>
    <w:p w14:paraId="282AD72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2.付款方式：费用按季度结算，每季度末自成交供应商出具结算相关票据后30日内支付当期结算金额。结算金额以当季内实际维修金额为准。</w:t>
      </w:r>
    </w:p>
    <w:p w14:paraId="22B13CE1">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须向采购人出具合法有效完整的发票及凭证资料进行支付结算。付款方式均采用公对公的银行转账，采购人接受转账的开户信息以合同载明的为准。如因中标人未按照要求提供合法有效的发票导致逾期付款的，不视为采购人违约，采购人不承担任何责任。</w:t>
      </w:r>
    </w:p>
    <w:p w14:paraId="4A8BA5EE">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（三）售后服务要求</w:t>
      </w:r>
    </w:p>
    <w:p w14:paraId="18D75C9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1.质保期：更换的核心配件提供不少于6个月的质保期，质保期内非人为损坏的，免费更换及维修。</w:t>
      </w:r>
    </w:p>
    <w:p w14:paraId="50323606">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2.成交供应商须指派专人负责与采购方联系售后服务事宜。</w:t>
      </w:r>
    </w:p>
    <w:p w14:paraId="6054673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3.如维修或更换的配件在质保期内出现质量问题，供应商在接到通知后4小时内响应到场，48小时内解决问题；维修或更换的配件因质量问题产生的纠纷等均由供应商负全部经济和法律责任。</w:t>
      </w:r>
    </w:p>
    <w:p w14:paraId="295AA712">
      <w:pPr>
        <w:keepNext w:val="0"/>
        <w:keepLines w:val="0"/>
        <w:pageBreakBefore w:val="0"/>
        <w:widowControl w:val="0"/>
        <w:kinsoku/>
        <w:overflowPunct/>
        <w:topLinePunct w:val="0"/>
        <w:autoSpaceDE/>
        <w:autoSpaceDN/>
        <w:bidi w:val="0"/>
        <w:adjustRightInd/>
        <w:snapToGrid/>
        <w:spacing w:line="58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（四）验收标准</w:t>
      </w:r>
    </w:p>
    <w:p w14:paraId="456C282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国家现行有关行业规定、技术规范和要求、进行验收。如采购双方对质量要求和技术指标的约定标准有相互抵触或异议的事项，由采购方在采购与响应文件中按质量要求和技术指标、行业标准比较优胜的原则确定该项的约定标准进行验收。</w:t>
      </w:r>
    </w:p>
    <w:p w14:paraId="069A9882">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四、资格条件</w:t>
      </w:r>
    </w:p>
    <w:p w14:paraId="0AC03A4A">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不符合以下任意一项要求的参选申请，直接作无效响应处理，不进入后续评审环节：</w:t>
      </w:r>
    </w:p>
    <w:p w14:paraId="6BC0A2A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体资格要求：具有独立承担民事责任的能力，提供统一社会信用代码的营业执照副本复印件（加盖公章），经营范围须包含“日用电器修理”“电气安装服务”等相关服务内容，具备本地化服务能力与固定经营场所。</w:t>
      </w:r>
    </w:p>
    <w:p w14:paraId="40C9D3E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2.专业资质要求：公司须持有相关部门颁发的电工作业、高处作业证等的维修人员，提供操作证复印件并加盖公章。</w:t>
      </w:r>
    </w:p>
    <w:p w14:paraId="7E0F0A3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业绩要求：近3年（2023年1月1日至本公告发布之日）具有至少1个及学校、机关事业单位或企业的空调维修服务项目业绩，提供合同关键页复印件（加盖公章，须体现合同双方、服务内容、服务期限、签订时间）。</w:t>
      </w:r>
    </w:p>
    <w:p w14:paraId="4100E62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4.信用要求：在“信用中国”网（www.creditchina.gov.cn）中无失信被执行人、重大税收违法失信主体等不良信用记录（提供查询截图、加盖公章）。</w:t>
      </w:r>
    </w:p>
    <w:p w14:paraId="71B6AED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五、综合评分标准细则（满分100分）</w:t>
      </w:r>
    </w:p>
    <w:p w14:paraId="4D168C8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本项目采用综合评分法，评审小组对通过资格审查和符合性审查的有效响应文件，按以下标准量化打分，得分保留2位小数，最终按得分从高到低排序，推荐1名中选候选人。</w:t>
      </w:r>
    </w:p>
    <w:p w14:paraId="34491EA7">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（1）报价分（40分）：</w:t>
      </w:r>
    </w:p>
    <w:p w14:paraId="19C4CFE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报价单并加盖公章（附件下载），报价分统一采用低价优先法，即满足文件要求且投标价格最低的投标报价为评标基准价，其价格分为满分40分。其他投标供应商的价格分统一按照下列公式计算：投标报价得分=（评标基准价/投标报价）×40。</w:t>
      </w:r>
    </w:p>
    <w:p w14:paraId="217FAFB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（2）服务方案（30分）：</w:t>
      </w:r>
    </w:p>
    <w:p w14:paraId="517A331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1.明确售后质保承诺、应急抢修机制、人员配置保障，承诺完善，保障力度强的得15—20分；基本满足要求的得9—14分；条款缺失的得3—8分，不提供或提供缺失较多的得0-2分。</w:t>
      </w:r>
    </w:p>
    <w:p w14:paraId="2AD7F7E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2.提供针对学校场景制定的维修服务方案，能处理TCL、美的的空调维修的相关方案，贴合校园需求的得8—10分；基本满足要求的得4—7分；缺失或不完善的得1—3分。</w:t>
      </w:r>
    </w:p>
    <w:p w14:paraId="70F4C0EA">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信誉与业绩（20分）：具有类似维修业绩，需提供近三年内具有至少一个学校、事业单位和企业等维修业绩，每提供一份有效合同复印件加盖公章（关键页面：含合同首页、服务内容页、服务时间页、双方签署盖章页）得4分，最高20分。</w:t>
      </w:r>
    </w:p>
    <w:p w14:paraId="1F7E16E8">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Times New Roman" w:eastAsia="仿宋_GB2312" w:cs="Times New Roman"/>
          <w:color w:val="auto"/>
          <w:sz w:val="32"/>
          <w:szCs w:val="32"/>
          <w:shd w:val="clear" w:color="auto" w:fill="auto"/>
          <w:lang w:val="en-US" w:eastAsia="zh-CN"/>
        </w:rPr>
      </w:pP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lang w:val="en-US" w:eastAsia="zh-CN"/>
        </w:rPr>
        <w:t>）企业本地化服务能力（10分）：具备本地固定办公、服务场地，可快速响应服务的得10分，（提供办公地址和照片并加盖公章），如不提供得0分。</w:t>
      </w:r>
    </w:p>
    <w:sectPr>
      <w:pgSz w:w="11906" w:h="16838"/>
      <w:pgMar w:top="1418" w:right="1588"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WZiMDNiN2UzYjVjYjU2NjNmODg2OTQ3N2VmZTcifQ=="/>
  </w:docVars>
  <w:rsids>
    <w:rsidRoot w:val="0044507E"/>
    <w:rsid w:val="000550A5"/>
    <w:rsid w:val="00111082"/>
    <w:rsid w:val="00145ED2"/>
    <w:rsid w:val="0015121C"/>
    <w:rsid w:val="001E4408"/>
    <w:rsid w:val="002735E0"/>
    <w:rsid w:val="003C44E6"/>
    <w:rsid w:val="0044507E"/>
    <w:rsid w:val="00456196"/>
    <w:rsid w:val="00513987"/>
    <w:rsid w:val="00570F50"/>
    <w:rsid w:val="005922B4"/>
    <w:rsid w:val="005952B7"/>
    <w:rsid w:val="005A1D69"/>
    <w:rsid w:val="005D4152"/>
    <w:rsid w:val="005E7DFE"/>
    <w:rsid w:val="006049F5"/>
    <w:rsid w:val="00670D09"/>
    <w:rsid w:val="00706D30"/>
    <w:rsid w:val="007409B4"/>
    <w:rsid w:val="007B7162"/>
    <w:rsid w:val="008229B6"/>
    <w:rsid w:val="00833BAE"/>
    <w:rsid w:val="008B566D"/>
    <w:rsid w:val="009026B8"/>
    <w:rsid w:val="00921BF7"/>
    <w:rsid w:val="00965E61"/>
    <w:rsid w:val="00992E28"/>
    <w:rsid w:val="009D016F"/>
    <w:rsid w:val="009E7CBC"/>
    <w:rsid w:val="00A00C1A"/>
    <w:rsid w:val="00A76188"/>
    <w:rsid w:val="00AE1FC0"/>
    <w:rsid w:val="00AE2A47"/>
    <w:rsid w:val="00BB7956"/>
    <w:rsid w:val="00BB79AC"/>
    <w:rsid w:val="00BC4F78"/>
    <w:rsid w:val="00C302C1"/>
    <w:rsid w:val="00C7064E"/>
    <w:rsid w:val="00CE0FA1"/>
    <w:rsid w:val="00D24943"/>
    <w:rsid w:val="00D3207C"/>
    <w:rsid w:val="00E475E6"/>
    <w:rsid w:val="00EC7A17"/>
    <w:rsid w:val="00ED39DC"/>
    <w:rsid w:val="00ED7EF5"/>
    <w:rsid w:val="00F30FC9"/>
    <w:rsid w:val="00F9593E"/>
    <w:rsid w:val="00FB1E45"/>
    <w:rsid w:val="00FC771C"/>
    <w:rsid w:val="010F04AA"/>
    <w:rsid w:val="03A33ADE"/>
    <w:rsid w:val="03ED1EEC"/>
    <w:rsid w:val="04FC469D"/>
    <w:rsid w:val="05D52A9D"/>
    <w:rsid w:val="066E0357"/>
    <w:rsid w:val="07D77891"/>
    <w:rsid w:val="09834E86"/>
    <w:rsid w:val="0BA171B5"/>
    <w:rsid w:val="0BA7445D"/>
    <w:rsid w:val="0DF754C0"/>
    <w:rsid w:val="0E5516E8"/>
    <w:rsid w:val="0ED87A7D"/>
    <w:rsid w:val="114D143D"/>
    <w:rsid w:val="15DC140C"/>
    <w:rsid w:val="1633680F"/>
    <w:rsid w:val="16381210"/>
    <w:rsid w:val="1732718C"/>
    <w:rsid w:val="1A927991"/>
    <w:rsid w:val="1BEC0995"/>
    <w:rsid w:val="1E56650D"/>
    <w:rsid w:val="22294735"/>
    <w:rsid w:val="2A807BAA"/>
    <w:rsid w:val="2B5803D2"/>
    <w:rsid w:val="2B894947"/>
    <w:rsid w:val="2BC33839"/>
    <w:rsid w:val="2CB32F5F"/>
    <w:rsid w:val="305111DE"/>
    <w:rsid w:val="30536E73"/>
    <w:rsid w:val="30847438"/>
    <w:rsid w:val="331B74EE"/>
    <w:rsid w:val="34E537CE"/>
    <w:rsid w:val="35D00DF7"/>
    <w:rsid w:val="365F7944"/>
    <w:rsid w:val="37CC29AA"/>
    <w:rsid w:val="3EDE5EE5"/>
    <w:rsid w:val="3F273FC3"/>
    <w:rsid w:val="432E2A85"/>
    <w:rsid w:val="43B50C43"/>
    <w:rsid w:val="44792F63"/>
    <w:rsid w:val="4AA606E2"/>
    <w:rsid w:val="4B240317"/>
    <w:rsid w:val="4B3F75AE"/>
    <w:rsid w:val="4DD277B4"/>
    <w:rsid w:val="4DE44B14"/>
    <w:rsid w:val="4F4971A3"/>
    <w:rsid w:val="50D25D3B"/>
    <w:rsid w:val="52142573"/>
    <w:rsid w:val="52435F85"/>
    <w:rsid w:val="52AC1DB3"/>
    <w:rsid w:val="54CB1F86"/>
    <w:rsid w:val="5777520F"/>
    <w:rsid w:val="5B4B69F0"/>
    <w:rsid w:val="5DDA298A"/>
    <w:rsid w:val="5F0F0873"/>
    <w:rsid w:val="60E00F5C"/>
    <w:rsid w:val="616833C5"/>
    <w:rsid w:val="61ED09C6"/>
    <w:rsid w:val="63C721C2"/>
    <w:rsid w:val="67697339"/>
    <w:rsid w:val="67CD7706"/>
    <w:rsid w:val="69694880"/>
    <w:rsid w:val="6D1234C8"/>
    <w:rsid w:val="6D9A555F"/>
    <w:rsid w:val="71C84EC7"/>
    <w:rsid w:val="76C6586A"/>
    <w:rsid w:val="79021DF7"/>
    <w:rsid w:val="7A3F417B"/>
    <w:rsid w:val="7FBB294B"/>
    <w:rsid w:val="7FD3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2"/>
    <w:semiHidden/>
    <w:qFormat/>
    <w:uiPriority w:val="99"/>
  </w:style>
  <w:style w:type="character" w:customStyle="1" w:styleId="13">
    <w:name w:val="批注框文本 Char"/>
    <w:basedOn w:val="9"/>
    <w:link w:val="3"/>
    <w:semiHidden/>
    <w:qFormat/>
    <w:uiPriority w:val="99"/>
    <w:rPr>
      <w:sz w:val="18"/>
      <w:szCs w:val="18"/>
    </w:rPr>
  </w:style>
  <w:style w:type="character" w:customStyle="1" w:styleId="14">
    <w:name w:val="font31"/>
    <w:basedOn w:val="9"/>
    <w:qFormat/>
    <w:uiPriority w:val="0"/>
    <w:rPr>
      <w:rFonts w:ascii="Arial" w:hAnsi="Arial" w:cs="Arial"/>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C84D-9DBE-4A0A-9E29-45E14C286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3203</Words>
  <Characters>3485</Characters>
  <Lines>21</Lines>
  <Paragraphs>6</Paragraphs>
  <TotalTime>5</TotalTime>
  <ScaleCrop>false</ScaleCrop>
  <LinksUpToDate>false</LinksUpToDate>
  <CharactersWithSpaces>3637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2021-12-14T08:57:00Z</dcterms:created>
  <dc:creator>林泉</dc:creator>
  <cp:lastModifiedBy>刘金鑫</cp:lastModifiedBy>
  <cp:lastPrinted>2025-04-09T06:36:00Z</cp:lastPrinted>
  <dcterms:modified xsi:type="dcterms:W3CDTF">2026-07-11T09:45:39Z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7BE563E15F244BE086AECB1194BB0CD2_13</vt:lpwstr>
  </property>
  <property fmtid="{D5CDD505-2E9C-101B-9397-08002B2CF9AE}" pid="4" name="KSOTemplateDocerSaveRecord">
    <vt:lpwstr>eyJoZGlkIjoiMjY0N2FkMTQwYTJjOGZmMGU4NzEwNjQzNzkyZTkxN2MiLCJ1c2VySWQiOiIxNDc4Nzc3MDAxIn0=</vt:lpwstr>
  </property>
</Properties>
</file>