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9499F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lang w:eastAsia="zh-CN"/>
        </w:rPr>
        <w:t>中心机房精密空调维修服务采购项目</w:t>
      </w:r>
    </w:p>
    <w:bookmarkEnd w:id="0"/>
    <w:p w14:paraId="07C29EB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服务要求</w:t>
      </w:r>
    </w:p>
    <w:p w14:paraId="48CEE9A3">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Times New Roman" w:eastAsia="仿宋_GB2312" w:cs="Times New Roman"/>
          <w:color w:val="auto"/>
          <w:sz w:val="32"/>
          <w:szCs w:val="32"/>
          <w:shd w:val="clear" w:color="auto" w:fill="auto"/>
          <w:lang w:val="en-US" w:eastAsia="zh-CN"/>
        </w:rPr>
      </w:pPr>
    </w:p>
    <w:p w14:paraId="0809AC30">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一、项目概述</w:t>
      </w:r>
    </w:p>
    <w:p w14:paraId="7B3BA5E3">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学院两台美的牌精密空调（型号：MAD030T1R1S3）无法正常加湿，显示“加湿器报警”故障，经组织专业人员到现场勘查后，初步判断故障原因为加湿罐及控制板相关配件损坏。</w:t>
      </w:r>
    </w:p>
    <w:p w14:paraId="494F031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drawing>
          <wp:inline distT="0" distB="0" distL="114300" distR="114300">
            <wp:extent cx="5462270" cy="4096385"/>
            <wp:effectExtent l="0" t="0" r="5080" b="18415"/>
            <wp:docPr id="1" name="图片 1" descr="9100366ac179369b41785e8a4830b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100366ac179369b41785e8a4830bbb"/>
                    <pic:cNvPicPr>
                      <a:picLocks noChangeAspect="1"/>
                    </pic:cNvPicPr>
                  </pic:nvPicPr>
                  <pic:blipFill>
                    <a:blip r:embed="rId4"/>
                    <a:stretch>
                      <a:fillRect/>
                    </a:stretch>
                  </pic:blipFill>
                  <pic:spPr>
                    <a:xfrm>
                      <a:off x="0" y="0"/>
                      <a:ext cx="5462270" cy="4096385"/>
                    </a:xfrm>
                    <a:prstGeom prst="rect">
                      <a:avLst/>
                    </a:prstGeom>
                  </pic:spPr>
                </pic:pic>
              </a:graphicData>
            </a:graphic>
          </wp:inline>
        </w:drawing>
      </w:r>
    </w:p>
    <w:p w14:paraId="2BD726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drawing>
          <wp:inline distT="0" distB="0" distL="114300" distR="114300">
            <wp:extent cx="5502275" cy="4130040"/>
            <wp:effectExtent l="0" t="0" r="3175" b="3810"/>
            <wp:docPr id="2" name="图片 2" descr="e6554ec1e499a507e996622e891f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6554ec1e499a507e996622e891f694"/>
                    <pic:cNvPicPr>
                      <a:picLocks noChangeAspect="1"/>
                    </pic:cNvPicPr>
                  </pic:nvPicPr>
                  <pic:blipFill>
                    <a:blip r:embed="rId5"/>
                    <a:stretch>
                      <a:fillRect/>
                    </a:stretch>
                  </pic:blipFill>
                  <pic:spPr>
                    <a:xfrm>
                      <a:off x="0" y="0"/>
                      <a:ext cx="5502275" cy="4130040"/>
                    </a:xfrm>
                    <a:prstGeom prst="rect">
                      <a:avLst/>
                    </a:prstGeom>
                  </pic:spPr>
                </pic:pic>
              </a:graphicData>
            </a:graphic>
          </wp:inline>
        </w:drawing>
      </w:r>
    </w:p>
    <w:p w14:paraId="47C83A86">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二、预算控制价</w:t>
      </w:r>
    </w:p>
    <w:p w14:paraId="53B152CC">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经学院组织市场调研后，制定预算控制价为4400.00元。</w:t>
      </w:r>
    </w:p>
    <w:p w14:paraId="7773192B">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★三、服务要求</w:t>
      </w:r>
    </w:p>
    <w:p w14:paraId="34905683">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1.学院于2026年4月21日下午2:30组织勘查，有意向的供应商可以到现场勘查，确认故障原因及维修方案；</w:t>
      </w:r>
    </w:p>
    <w:p w14:paraId="6B178391">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2.供应商应确保本次维修能完全解决空调无法正常加湿问题且空调能正常运行（无其他故障和报警）；</w:t>
      </w:r>
    </w:p>
    <w:p w14:paraId="63831D6C">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3.供应商报价应包含完全解决空调问题的所有费用，包括但不限于更换零部件、人工费、税费等所有费用，采购人不再支付其他任何费用；</w:t>
      </w:r>
    </w:p>
    <w:p w14:paraId="357A9A03">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4.本次维修如需更换零配件，供应商应确保所提供的零配件是全新的正品，表面无划伤、无碰撞痕迹，外观清洁，且权属清楚，不得侵害他人的知识产权；</w:t>
      </w:r>
    </w:p>
    <w:p w14:paraId="4B2AD13A">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5.中标供应商应确保在合同签订后5日内完成维修工作；</w:t>
      </w:r>
    </w:p>
    <w:p w14:paraId="2D133EC0">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6.中标供应商完成维修后，采购人应在10日内组织验收工作；如超过10日未进行验收，视为验收合格；</w:t>
      </w:r>
    </w:p>
    <w:p w14:paraId="72D44D6D">
      <w:pPr>
        <w:keepNext w:val="0"/>
        <w:keepLines w:val="0"/>
        <w:pageBreakBefore w:val="0"/>
        <w:widowControl w:val="0"/>
        <w:kinsoku/>
        <w:overflowPunct/>
        <w:topLinePunct w:val="0"/>
        <w:autoSpaceDE/>
        <w:autoSpaceDN/>
        <w:bidi w:val="0"/>
        <w:adjustRightInd/>
        <w:snapToGrid/>
        <w:spacing w:line="580" w:lineRule="exact"/>
        <w:ind w:left="0" w:leftChars="0" w:firstLine="640" w:firstLineChars="200"/>
        <w:textAlignment w:val="auto"/>
        <w:rPr>
          <w:rFonts w:hint="default" w:ascii="仿宋_GB2312" w:hAnsi="Times New Roman" w:eastAsia="仿宋_GB2312" w:cs="Times New Roman"/>
          <w:color w:val="auto"/>
          <w:sz w:val="32"/>
          <w:szCs w:val="32"/>
          <w:shd w:val="clear" w:color="auto" w:fill="auto"/>
          <w:lang w:val="en-US" w:eastAsia="zh-CN"/>
        </w:rPr>
      </w:pPr>
      <w:r>
        <w:rPr>
          <w:rFonts w:hint="eastAsia" w:ascii="仿宋_GB2312" w:hAnsi="仿宋_GB2312" w:eastAsia="仿宋_GB2312" w:cs="仿宋_GB2312"/>
          <w:sz w:val="32"/>
          <w:szCs w:val="32"/>
          <w:lang w:val="en-US" w:eastAsia="zh-CN"/>
        </w:rPr>
        <w:t>7.维修质保期为验收合格后1年，若1年内出现相同问题，中标供应商应在6小时内响应，72小时内到现场为采购人提供免费维修服务。</w:t>
      </w:r>
    </w:p>
    <w:sectPr>
      <w:pgSz w:w="11906" w:h="16838"/>
      <w:pgMar w:top="1418" w:right="1588" w:bottom="1418"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YWZiMDNiN2UzYjVjYjU2NjNmODg2OTQ3N2VmZTcifQ=="/>
  </w:docVars>
  <w:rsids>
    <w:rsidRoot w:val="0044507E"/>
    <w:rsid w:val="000550A5"/>
    <w:rsid w:val="00111082"/>
    <w:rsid w:val="00145ED2"/>
    <w:rsid w:val="0015121C"/>
    <w:rsid w:val="001E4408"/>
    <w:rsid w:val="002735E0"/>
    <w:rsid w:val="003C44E6"/>
    <w:rsid w:val="0044507E"/>
    <w:rsid w:val="00456196"/>
    <w:rsid w:val="00513987"/>
    <w:rsid w:val="00570F50"/>
    <w:rsid w:val="005922B4"/>
    <w:rsid w:val="005952B7"/>
    <w:rsid w:val="005A1D69"/>
    <w:rsid w:val="005D4152"/>
    <w:rsid w:val="005E7DFE"/>
    <w:rsid w:val="006049F5"/>
    <w:rsid w:val="00670D09"/>
    <w:rsid w:val="00706D30"/>
    <w:rsid w:val="007409B4"/>
    <w:rsid w:val="007B7162"/>
    <w:rsid w:val="008229B6"/>
    <w:rsid w:val="00833BAE"/>
    <w:rsid w:val="008B566D"/>
    <w:rsid w:val="009026B8"/>
    <w:rsid w:val="00921BF7"/>
    <w:rsid w:val="00965E61"/>
    <w:rsid w:val="00992E28"/>
    <w:rsid w:val="009D016F"/>
    <w:rsid w:val="009E7CBC"/>
    <w:rsid w:val="00A00C1A"/>
    <w:rsid w:val="00A76188"/>
    <w:rsid w:val="00AE1FC0"/>
    <w:rsid w:val="00AE2A47"/>
    <w:rsid w:val="00BB7956"/>
    <w:rsid w:val="00BB79AC"/>
    <w:rsid w:val="00BC4F78"/>
    <w:rsid w:val="00C302C1"/>
    <w:rsid w:val="00C7064E"/>
    <w:rsid w:val="00CE0FA1"/>
    <w:rsid w:val="00D24943"/>
    <w:rsid w:val="00D3207C"/>
    <w:rsid w:val="00E475E6"/>
    <w:rsid w:val="00EC7A17"/>
    <w:rsid w:val="00ED39DC"/>
    <w:rsid w:val="00ED7EF5"/>
    <w:rsid w:val="00F30FC9"/>
    <w:rsid w:val="00F9593E"/>
    <w:rsid w:val="00FB1E45"/>
    <w:rsid w:val="00FC771C"/>
    <w:rsid w:val="010F04AA"/>
    <w:rsid w:val="03ED1EEC"/>
    <w:rsid w:val="04FC469D"/>
    <w:rsid w:val="05D52A9D"/>
    <w:rsid w:val="066E0357"/>
    <w:rsid w:val="07D77891"/>
    <w:rsid w:val="09834E86"/>
    <w:rsid w:val="0AA0775A"/>
    <w:rsid w:val="0BA171B5"/>
    <w:rsid w:val="0BA7445D"/>
    <w:rsid w:val="0E5516E8"/>
    <w:rsid w:val="0ED87A7D"/>
    <w:rsid w:val="114D143D"/>
    <w:rsid w:val="15DC140C"/>
    <w:rsid w:val="16381210"/>
    <w:rsid w:val="1732718C"/>
    <w:rsid w:val="1A927991"/>
    <w:rsid w:val="1BEC0995"/>
    <w:rsid w:val="1E56650D"/>
    <w:rsid w:val="22294735"/>
    <w:rsid w:val="2A807BAA"/>
    <w:rsid w:val="2B5803D2"/>
    <w:rsid w:val="2B894947"/>
    <w:rsid w:val="2BC33839"/>
    <w:rsid w:val="305111DE"/>
    <w:rsid w:val="30536E73"/>
    <w:rsid w:val="30847438"/>
    <w:rsid w:val="34562EC4"/>
    <w:rsid w:val="34E537CE"/>
    <w:rsid w:val="35D00DF7"/>
    <w:rsid w:val="365F7944"/>
    <w:rsid w:val="37CC29AA"/>
    <w:rsid w:val="3EDE5EE5"/>
    <w:rsid w:val="3F273FC3"/>
    <w:rsid w:val="41751E33"/>
    <w:rsid w:val="432E2A85"/>
    <w:rsid w:val="43B50C43"/>
    <w:rsid w:val="44792F63"/>
    <w:rsid w:val="453235BE"/>
    <w:rsid w:val="4AA606E2"/>
    <w:rsid w:val="4B240317"/>
    <w:rsid w:val="4B3F75AE"/>
    <w:rsid w:val="4DD277B4"/>
    <w:rsid w:val="4DE44B14"/>
    <w:rsid w:val="4F4971A3"/>
    <w:rsid w:val="50D25D3B"/>
    <w:rsid w:val="52142573"/>
    <w:rsid w:val="52435F85"/>
    <w:rsid w:val="52AC1DB3"/>
    <w:rsid w:val="5777520F"/>
    <w:rsid w:val="590A07CE"/>
    <w:rsid w:val="5B4B69F0"/>
    <w:rsid w:val="5DDA298A"/>
    <w:rsid w:val="5F0F0873"/>
    <w:rsid w:val="60E00F5C"/>
    <w:rsid w:val="61ED09C6"/>
    <w:rsid w:val="67697339"/>
    <w:rsid w:val="67CD7706"/>
    <w:rsid w:val="69694880"/>
    <w:rsid w:val="6D1234C8"/>
    <w:rsid w:val="6D9A555F"/>
    <w:rsid w:val="71C84EC7"/>
    <w:rsid w:val="76C6586A"/>
    <w:rsid w:val="77753423"/>
    <w:rsid w:val="79021DF7"/>
    <w:rsid w:val="7A3F417B"/>
    <w:rsid w:val="7FBB294B"/>
    <w:rsid w:val="7FD32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5"/>
    <w:qFormat/>
    <w:uiPriority w:val="99"/>
    <w:rPr>
      <w:sz w:val="18"/>
      <w:szCs w:val="18"/>
    </w:rPr>
  </w:style>
  <w:style w:type="character" w:customStyle="1" w:styleId="11">
    <w:name w:val="页脚 Char"/>
    <w:basedOn w:val="9"/>
    <w:link w:val="4"/>
    <w:qFormat/>
    <w:uiPriority w:val="99"/>
    <w:rPr>
      <w:sz w:val="18"/>
      <w:szCs w:val="18"/>
    </w:rPr>
  </w:style>
  <w:style w:type="character" w:customStyle="1" w:styleId="12">
    <w:name w:val="日期 Char"/>
    <w:basedOn w:val="9"/>
    <w:link w:val="2"/>
    <w:semiHidden/>
    <w:qFormat/>
    <w:uiPriority w:val="99"/>
  </w:style>
  <w:style w:type="character" w:customStyle="1" w:styleId="13">
    <w:name w:val="批注框文本 Char"/>
    <w:basedOn w:val="9"/>
    <w:link w:val="3"/>
    <w:semiHidden/>
    <w:qFormat/>
    <w:uiPriority w:val="99"/>
    <w:rPr>
      <w:sz w:val="18"/>
      <w:szCs w:val="18"/>
    </w:rPr>
  </w:style>
  <w:style w:type="character" w:customStyle="1" w:styleId="14">
    <w:name w:val="font31"/>
    <w:basedOn w:val="9"/>
    <w:qFormat/>
    <w:uiPriority w:val="0"/>
    <w:rPr>
      <w:rFonts w:ascii="Arial" w:hAnsi="Arial" w:cs="Arial"/>
      <w:color w:val="000000"/>
      <w:sz w:val="22"/>
      <w:szCs w:val="22"/>
      <w:u w:val="none"/>
    </w:rPr>
  </w:style>
  <w:style w:type="character" w:customStyle="1" w:styleId="15">
    <w:name w:val="font0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9C84D-9DBE-4A0A-9E29-45E14C28690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934</Words>
  <Characters>1002</Characters>
  <Lines>21</Lines>
  <Paragraphs>6</Paragraphs>
  <TotalTime>47</TotalTime>
  <ScaleCrop>false</ScaleCrop>
  <LinksUpToDate>false</LinksUpToDate>
  <CharactersWithSpaces>1063</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2021-12-14T08:57:00Z</dcterms:created>
  <dc:creator>林泉</dc:creator>
  <cp:lastModifiedBy>刘金鑫</cp:lastModifiedBy>
  <cp:lastPrinted>2025-04-09T06:36:00Z</cp:lastPrinted>
  <dcterms:modified xsi:type="dcterms:W3CDTF">2026-04-20T01:04:56Z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4C0E5DC58597486D891B2645C6185AB8_13</vt:lpwstr>
  </property>
  <property fmtid="{D5CDD505-2E9C-101B-9397-08002B2CF9AE}" pid="4" name="KSOTemplateDocerSaveRecord">
    <vt:lpwstr>eyJoZGlkIjoiMjY0N2FkMTQwYTJjOGZmMGU4NzEwNjQzNzkyZTkxN2MiLCJ1c2VySWQiOiIxNDc4Nzc3MDAxIn0=</vt:lpwstr>
  </property>
</Properties>
</file>